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0DD3" w14:textId="77777777" w:rsidR="00CF65A9" w:rsidRPr="00CF65A9" w:rsidRDefault="00CF65A9" w:rsidP="00CF65A9">
      <w:pPr>
        <w:snapToGrid w:val="0"/>
        <w:spacing w:after="0" w:line="240" w:lineRule="auto"/>
        <w:jc w:val="both"/>
        <w:rPr>
          <w:rFonts w:ascii="Times New Roman" w:eastAsiaTheme="minorEastAsia" w:hAnsi="Times New Roman" w:cs="Times New Roman"/>
          <w:bCs/>
          <w:sz w:val="32"/>
          <w:szCs w:val="32"/>
          <w:lang w:val="kk-KZ" w:eastAsia="ru-RU"/>
        </w:rPr>
      </w:pPr>
      <w:r w:rsidRPr="00CF65A9">
        <w:rPr>
          <w:rFonts w:ascii="Times New Roman" w:eastAsiaTheme="minorEastAsia" w:hAnsi="Times New Roman" w:cs="Times New Roman"/>
          <w:bCs/>
          <w:sz w:val="32"/>
          <w:szCs w:val="32"/>
          <w:lang w:val="kk-KZ" w:eastAsia="ru-RU"/>
        </w:rPr>
        <w:t xml:space="preserve">Практикалық сабақ ПС-7. ҚР </w:t>
      </w:r>
      <w:r w:rsidRPr="00CF65A9">
        <w:rPr>
          <w:rFonts w:ascii="Times New Roman" w:eastAsia="Calibri" w:hAnsi="Times New Roman" w:cs="Times New Roman"/>
          <w:bCs/>
          <w:sz w:val="32"/>
          <w:szCs w:val="32"/>
          <w:lang w:val="kk-KZ" w:eastAsia="ru-RU"/>
        </w:rPr>
        <w:t xml:space="preserve"> </w:t>
      </w:r>
      <w:r w:rsidRPr="00CF65A9">
        <w:rPr>
          <w:rFonts w:ascii="Times New Roman" w:eastAsiaTheme="minorEastAsia" w:hAnsi="Times New Roman" w:cs="Times New Roman"/>
          <w:sz w:val="32"/>
          <w:szCs w:val="32"/>
          <w:lang w:val="kk-KZ" w:eastAsia="ru-RU"/>
        </w:rPr>
        <w:t>мемлекеттік және азаматтық қызметтегі өзгерістерді басқару</w:t>
      </w:r>
      <w:r w:rsidRPr="00CF65A9">
        <w:rPr>
          <w:rFonts w:ascii="Times New Roman" w:eastAsia="Calibri" w:hAnsi="Times New Roman" w:cs="Times New Roman"/>
          <w:bCs/>
          <w:sz w:val="32"/>
          <w:szCs w:val="32"/>
          <w:lang w:val="kk-KZ" w:eastAsia="ru-RU"/>
        </w:rPr>
        <w:t>шылық шешімдердің қабылдау сипаты</w:t>
      </w:r>
    </w:p>
    <w:p w14:paraId="225A3DA2" w14:textId="77777777" w:rsidR="00CF65A9" w:rsidRPr="00CF65A9" w:rsidRDefault="00CF65A9" w:rsidP="00CF65A9">
      <w:pPr>
        <w:tabs>
          <w:tab w:val="left" w:pos="0"/>
        </w:tabs>
        <w:spacing w:after="0" w:line="240" w:lineRule="auto"/>
        <w:jc w:val="both"/>
        <w:rPr>
          <w:rFonts w:ascii="Times New Roman" w:hAnsi="Times New Roman" w:cs="Times New Roman"/>
          <w:bCs/>
          <w:sz w:val="32"/>
          <w:szCs w:val="32"/>
          <w:lang w:val="kk-KZ" w:eastAsia="ru-RU"/>
        </w:rPr>
      </w:pPr>
      <w:r w:rsidRPr="00CF65A9">
        <w:rPr>
          <w:rFonts w:ascii="Times New Roman" w:eastAsiaTheme="minorEastAsia" w:hAnsi="Times New Roman" w:cs="Times New Roman"/>
          <w:bCs/>
          <w:sz w:val="32"/>
          <w:szCs w:val="32"/>
          <w:lang w:val="kk-KZ" w:eastAsia="ru-RU"/>
        </w:rPr>
        <w:t xml:space="preserve">Сабақтың </w:t>
      </w:r>
      <w:r w:rsidRPr="00CF65A9">
        <w:rPr>
          <w:rFonts w:ascii="Times New Roman" w:eastAsiaTheme="minorEastAsia" w:hAnsi="Times New Roman" w:cs="Times New Roman"/>
          <w:sz w:val="32"/>
          <w:szCs w:val="32"/>
          <w:lang w:val="kk-KZ" w:eastAsia="ru-RU"/>
        </w:rPr>
        <w:t xml:space="preserve"> мақсаты – Студенттерге </w:t>
      </w:r>
      <w:r w:rsidRPr="00CF65A9">
        <w:rPr>
          <w:rFonts w:ascii="Times New Roman" w:eastAsiaTheme="minorEastAsia" w:hAnsi="Times New Roman" w:cs="Times New Roman"/>
          <w:bCs/>
          <w:sz w:val="32"/>
          <w:szCs w:val="32"/>
          <w:lang w:val="kk-KZ" w:eastAsia="ru-RU"/>
        </w:rPr>
        <w:t xml:space="preserve">ҚР </w:t>
      </w:r>
      <w:r w:rsidRPr="00CF65A9">
        <w:rPr>
          <w:rFonts w:ascii="Times New Roman" w:eastAsia="Calibri" w:hAnsi="Times New Roman" w:cs="Times New Roman"/>
          <w:bCs/>
          <w:sz w:val="32"/>
          <w:szCs w:val="32"/>
          <w:lang w:val="kk-KZ" w:eastAsia="ru-RU"/>
        </w:rPr>
        <w:t xml:space="preserve">– </w:t>
      </w:r>
      <w:r w:rsidRPr="00CF65A9">
        <w:rPr>
          <w:rFonts w:ascii="Times New Roman" w:eastAsiaTheme="minorEastAsia" w:hAnsi="Times New Roman" w:cs="Times New Roman"/>
          <w:sz w:val="32"/>
          <w:szCs w:val="32"/>
          <w:lang w:val="kk-KZ" w:eastAsia="ru-RU"/>
        </w:rPr>
        <w:t>мемлекеттік және азаматтық қызметтегі өзгерістерді басқару</w:t>
      </w:r>
      <w:r w:rsidRPr="00CF65A9">
        <w:rPr>
          <w:rFonts w:ascii="Times New Roman" w:eastAsia="Calibri" w:hAnsi="Times New Roman" w:cs="Times New Roman"/>
          <w:bCs/>
          <w:sz w:val="32"/>
          <w:szCs w:val="32"/>
          <w:lang w:val="kk-KZ" w:eastAsia="ru-RU"/>
        </w:rPr>
        <w:t>шылық шешімдердің қабылдау сипаты</w:t>
      </w:r>
      <w:r w:rsidRPr="00CF65A9">
        <w:rPr>
          <w:rFonts w:ascii="Times New Roman" w:eastAsiaTheme="minorEastAsia" w:hAnsi="Times New Roman" w:cs="Times New Roman"/>
          <w:sz w:val="32"/>
          <w:szCs w:val="32"/>
          <w:lang w:val="kk-KZ" w:eastAsia="ru-RU"/>
        </w:rPr>
        <w:t xml:space="preserve"> жан-жақты кешенді </w:t>
      </w:r>
      <w:r w:rsidRPr="00CF65A9">
        <w:rPr>
          <w:rFonts w:ascii="Times New Roman" w:eastAsiaTheme="minorEastAsia" w:hAnsi="Times New Roman" w:cs="Times New Roman"/>
          <w:bCs/>
          <w:sz w:val="32"/>
          <w:szCs w:val="32"/>
          <w:lang w:val="kk-KZ" w:eastAsia="ru-RU"/>
        </w:rPr>
        <w:t>пікір алмасу</w:t>
      </w:r>
      <w:r w:rsidRPr="00CF65A9">
        <w:rPr>
          <w:rFonts w:ascii="Times New Roman" w:eastAsiaTheme="minorEastAsia" w:hAnsi="Times New Roman" w:cs="Times New Roman"/>
          <w:sz w:val="32"/>
          <w:szCs w:val="32"/>
          <w:lang w:val="kk-KZ" w:eastAsia="ko-KR"/>
        </w:rPr>
        <w:t xml:space="preserve"> және ой-тұжырымдар</w:t>
      </w:r>
    </w:p>
    <w:p w14:paraId="7AFB2B91" w14:textId="77777777" w:rsidR="00CF65A9" w:rsidRPr="00CF65A9" w:rsidRDefault="00CF65A9" w:rsidP="00CF65A9">
      <w:pPr>
        <w:snapToGrid w:val="0"/>
        <w:spacing w:after="0" w:line="240" w:lineRule="auto"/>
        <w:jc w:val="both"/>
        <w:rPr>
          <w:rFonts w:ascii="Times New Roman" w:eastAsiaTheme="minorEastAsia" w:hAnsi="Times New Roman" w:cs="Times New Roman"/>
          <w:bCs/>
          <w:sz w:val="32"/>
          <w:szCs w:val="32"/>
          <w:lang w:val="kk-KZ" w:eastAsia="ru-RU"/>
        </w:rPr>
      </w:pPr>
    </w:p>
    <w:p w14:paraId="10C350F7" w14:textId="77777777" w:rsidR="00CF65A9" w:rsidRPr="00CF65A9" w:rsidRDefault="00CF65A9" w:rsidP="00CF65A9">
      <w:pPr>
        <w:tabs>
          <w:tab w:val="left" w:pos="1380"/>
        </w:tabs>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Сұрақтар:</w:t>
      </w:r>
    </w:p>
    <w:p w14:paraId="3005CDCD" w14:textId="77777777" w:rsidR="00CF65A9" w:rsidRPr="00CF65A9" w:rsidRDefault="00CF65A9" w:rsidP="00CF65A9">
      <w:pPr>
        <w:numPr>
          <w:ilvl w:val="0"/>
          <w:numId w:val="2"/>
        </w:numPr>
        <w:spacing w:after="0" w:line="240" w:lineRule="auto"/>
        <w:ind w:left="0"/>
        <w:contextualSpacing/>
        <w:jc w:val="both"/>
        <w:rPr>
          <w:rFonts w:ascii="Times New Roman" w:eastAsia="Calibri" w:hAnsi="Times New Roman" w:cs="Times New Roman"/>
          <w:bCs/>
          <w:sz w:val="32"/>
          <w:szCs w:val="32"/>
          <w:lang w:val="kk-KZ"/>
        </w:rPr>
      </w:pPr>
      <w:r w:rsidRPr="00CF65A9">
        <w:rPr>
          <w:rFonts w:ascii="Times New Roman" w:eastAsia="Calibri" w:hAnsi="Times New Roman" w:cs="Times New Roman"/>
          <w:bCs/>
          <w:sz w:val="32"/>
          <w:szCs w:val="32"/>
          <w:lang w:val="kk-KZ"/>
        </w:rPr>
        <w:t xml:space="preserve"> </w:t>
      </w:r>
      <w:r w:rsidRPr="00CF65A9">
        <w:rPr>
          <w:rFonts w:ascii="Times New Roman" w:hAnsi="Times New Roman" w:cs="Times New Roman"/>
          <w:sz w:val="32"/>
          <w:szCs w:val="32"/>
          <w:lang w:val="kk-KZ"/>
        </w:rPr>
        <w:t>Мемлекеттік және азаматтық қызметтегі өзгерістерді басқару</w:t>
      </w:r>
      <w:r w:rsidRPr="00CF65A9">
        <w:rPr>
          <w:rFonts w:ascii="Times New Roman" w:eastAsia="Calibri" w:hAnsi="Times New Roman" w:cs="Times New Roman"/>
          <w:bCs/>
          <w:sz w:val="32"/>
          <w:szCs w:val="32"/>
          <w:lang w:val="kk-KZ"/>
        </w:rPr>
        <w:t>шылық шешімдердің қабылдау сипаты</w:t>
      </w:r>
    </w:p>
    <w:p w14:paraId="69B5028B" w14:textId="77777777" w:rsidR="00CF65A9" w:rsidRPr="00CF65A9" w:rsidRDefault="00CF65A9" w:rsidP="00CF65A9">
      <w:pPr>
        <w:numPr>
          <w:ilvl w:val="0"/>
          <w:numId w:val="2"/>
        </w:numPr>
        <w:spacing w:after="0" w:line="240" w:lineRule="auto"/>
        <w:ind w:left="0"/>
        <w:contextualSpacing/>
        <w:jc w:val="both"/>
        <w:rPr>
          <w:rFonts w:ascii="Times New Roman" w:hAnsi="Times New Roman" w:cs="Times New Roman"/>
          <w:sz w:val="32"/>
          <w:szCs w:val="32"/>
          <w:lang w:val="kk-KZ"/>
        </w:rPr>
      </w:pPr>
      <w:r w:rsidRPr="00CF65A9">
        <w:rPr>
          <w:rFonts w:ascii="Times New Roman" w:hAnsi="Times New Roman" w:cs="Times New Roman"/>
          <w:sz w:val="32"/>
          <w:szCs w:val="32"/>
          <w:lang w:val="kk-KZ"/>
        </w:rPr>
        <w:t>ҚР мемлекеттік және азаматтық қызметтегі өзгерістерді басқару</w:t>
      </w:r>
      <w:r w:rsidRPr="00CF65A9">
        <w:rPr>
          <w:rFonts w:ascii="Times New Roman" w:eastAsia="Calibri" w:hAnsi="Times New Roman" w:cs="Times New Roman"/>
          <w:bCs/>
          <w:sz w:val="32"/>
          <w:szCs w:val="32"/>
          <w:lang w:val="kk-KZ"/>
        </w:rPr>
        <w:t>шылық шешімдер</w:t>
      </w:r>
    </w:p>
    <w:p w14:paraId="602F7CDD" w14:textId="77777777" w:rsidR="00CF65A9" w:rsidRPr="00CF65A9" w:rsidRDefault="00CF65A9" w:rsidP="00CF65A9">
      <w:pPr>
        <w:spacing w:after="0" w:line="240" w:lineRule="auto"/>
        <w:ind w:firstLine="709"/>
        <w:jc w:val="both"/>
        <w:rPr>
          <w:rFonts w:ascii="Times New Roman" w:eastAsiaTheme="minorEastAsia" w:hAnsi="Times New Roman" w:cs="Times New Roman"/>
          <w:sz w:val="32"/>
          <w:szCs w:val="32"/>
          <w:lang w:val="kk-KZ" w:eastAsia="ru-RU"/>
        </w:rPr>
      </w:pPr>
    </w:p>
    <w:p w14:paraId="689C4C70"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Басқару  процессінде  маңызды  және  жауапкершілікті  мәселе бұл шешім  қабылдау  болып  табылады.Кез  келген  басқарудағы  шешім  бір  және  бірнеше  басты  мақсатқа  жету  үшін көптеген  заманауи технология  таңдауға  әкеледі. Шешім  қабылдау  прцессінде  негізгі  төрт  фаза  анықталады:</w:t>
      </w:r>
    </w:p>
    <w:p w14:paraId="4F2D4CD6"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1-шешім  қабылдау  мәселесінің  тууы;</w:t>
      </w:r>
    </w:p>
    <w:p w14:paraId="17E99A04"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2-мәселенің  анализ  және  формасының  пайда  болуы;</w:t>
      </w:r>
    </w:p>
    <w:p w14:paraId="77C650FC"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3-шешім  қабылдау;  </w:t>
      </w:r>
    </w:p>
    <w:p w14:paraId="0E1DC2F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4-қабылданған шешімді жүзеге  асыру (орындау)</w:t>
      </w:r>
    </w:p>
    <w:p w14:paraId="26CD5B7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     Басқарушылық шешім дегеніміз- лауазымды адамдардын өздеріне берілген  міндеттерді орындау үшін таңдай білу қабілеттілігінің болуы. Оның мақсаты мемлекеттің алдында тұрған  мәселелер  қозғалысын қамтамасыз ету. Сондықтанда  тиімді шешімдер қабылданған және орындалған мақсатын айтуа болады. Басқарушылық шешімдер екіге бөлінеді.</w:t>
      </w:r>
    </w:p>
    <w:p w14:paraId="2F3AC6FD"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 Бағдарланған шешім — математиқалық теңдеулерде қолдынылатын бір қадам мен құрлымын белгілі бір сәйкестілігін жүзеге асырудың нәтижесі болып табылады немесе іс қимылдың айқын, белгілі бір қисынға сәйкес, нәтижелі түрде жүзеге асырылуы.</w:t>
      </w:r>
    </w:p>
    <w:p w14:paraId="7CF09AD1"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Мұнда альтернативалық мүмкіндік саны шектеулі және таңдаулар ұйымдар белгілеген бағыттарда жүзеге асырылады.</w:t>
      </w:r>
    </w:p>
    <w:p w14:paraId="35704BFF"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Бағдарлау — тиімді ұйымның шешімдер қабылдаудың көмекші құралы, Мешімдердің қабылдануына қарай басшылар кемшіліктерді жояды.</w:t>
      </w:r>
    </w:p>
    <w:p w14:paraId="30204A15"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p>
    <w:p w14:paraId="61C6D64D"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lastRenderedPageBreak/>
        <w:t>Мұндай шещімдер белгісіз фактормен ілесе жүретін анықталған өлшемде, жаңа болатын жағдайларда талап етіледі сол себепті қажетті қадамдардың нақтылы реттейтіндігін алдын-ала құру мүмкін емес.</w:t>
      </w:r>
    </w:p>
    <w:p w14:paraId="24183D8A"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Бағдарланбаған шешімдер қатарына мына типтегі шешімдер жатады: ұйым мақсаттары қандай, өнімді қалай жақсартуға болмайды, бөлімшенің құрылымын қалай жетілдіру қажет, бағыныштыларды қалай ынталандыру керек.</w:t>
      </w:r>
    </w:p>
    <w:p w14:paraId="50FD8A62"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Келісімдер.. </w:t>
      </w:r>
    </w:p>
    <w:p w14:paraId="29B2B4BC"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Басқару проблемаларын зерттеу жөнінде маман ретінде Роберт Кац былай деді:</w:t>
      </w:r>
    </w:p>
    <w:p w14:paraId="47CC4FB0"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«Әрбір шешім аса қайшылықтарды, мақсаттарды және белгілерді тексеруі керек. Ол көзқарас жағанан үйлесімдіден төмен болады. Ұйымдарға әсерін тигізетін әрбір шешім немесе таңдаулар (ұйғарымдар) оның қайсы бір бөлігінде негативтік салдар ретінде қарастырылаған.</w:t>
      </w:r>
    </w:p>
    <w:p w14:paraId="0419E00B"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Шешімдерді қабылдау процесін қарастыра отырып, ондағы екі мәселені немесе жағдайды қарастырған жөн.</w:t>
      </w:r>
    </w:p>
    <w:p w14:paraId="6FB4B5F3"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Оның біріншісі, шешім қабылдау қиын емес, бұл кезекте адам барлық іс-қимылын тандауға негіздейді. Нақты шешім қабылдау қиын.</w:t>
      </w:r>
    </w:p>
    <w:p w14:paraId="02B50EB6"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Ал, екіншісі, шешім қабылдау — психологиялық процес, Адамның іс-қимылы, әрекеттері әрқашанда жағымды бола бермейді. Бізді                                          </w:t>
      </w:r>
    </w:p>
    <w:p w14:paraId="77021117"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Ал, екіншісі, шешім қабылдау — психологиялық процес, Адамның іс-қимылы, әрекеттері әрқашанда жағымды бола бермейді. Бізді кейде логика қысып билесе, кейде сезім билеп кетеді. Басқа қабылдаған ұйғарымдарға осындай екі тұрғыдан қараған дұрыс.  Әрине, нақтылы бір ұйғарымда аталған екі түрдің тек біреуіне жатқызу дұрыс болмас. Екеуі дектарлардан шығуы мүмкін. Дегенмен, мәселені тек сезім арқылы ғана шешеді деген адам күтпеген көптеген кедергілерге тап болады.</w:t>
      </w:r>
    </w:p>
    <w:p w14:paraId="2556894F"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Статистика мына анықталған қисынсыз (логика) қабылданған ұйғарымнан шығатын нәтиже шамалы. Сезуге негізделген шешімдер — бұл оның дұрыс екендігін түсінік-түйсік негзінде жасалған тандау. Шешім қабылдаушы бар жағдайда «қостаушылар» және «қарсыластар» тәрізді сапалы өлшемдермен айналады, олармен санаспайды. Ол тек тандауға ғана сүйенеді</w:t>
      </w:r>
    </w:p>
    <w:p w14:paraId="03DE601D"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 xml:space="preserve">Пікірлерге негізделген шешімдер. Мұндай шешімдер кейде ситуициялық болады, сондыңтан олардың қандай да айқын емес. </w:t>
      </w:r>
      <w:r w:rsidRPr="00CF65A9">
        <w:rPr>
          <w:rFonts w:ascii="Times New Roman" w:eastAsiaTheme="minorEastAsia" w:hAnsi="Times New Roman" w:cs="Times New Roman"/>
          <w:sz w:val="32"/>
          <w:szCs w:val="32"/>
          <w:lang w:val="kk-KZ" w:eastAsia="ru-RU"/>
        </w:rPr>
        <w:lastRenderedPageBreak/>
        <w:t>Үкімдерге негізделген шешімдер — білім немесе жинақталған тәрбие арқылы келісілген таңдау. Пікір ұымдық шешімнің негізі ретінде ғана пайдалы. Сол үшін ұйымдарда көптеген жағдайлардың жиі қайталау тенденциясы бар.</w:t>
      </w:r>
    </w:p>
    <w:p w14:paraId="0519E5CC"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p>
    <w:p w14:paraId="4D916B7F"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Нарықты экономикаға өту кезеңінде кәсіпорындардағы өңдірістік процестер мен әлеуметтік-экономикалық қарым-қатынастардың күрделілігі соғұрлым алуан түрлі шешімдер қабылдау қажеттігін туғызады. Алайда кейбір елеулі белгілерді пайдаланылып отырған, басқарушылық шешімдерді жүйе-жүйеге көптеп, олардың негізгі түрлерін бөле көрсетіп, сипаттауға болады. Басқарушылық шешімдерді жіктеулік елеулі белгілеріне мыналарды жатқызу керек:</w:t>
      </w:r>
    </w:p>
    <w:p w14:paraId="5ED5BD4D"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1)шешілетін  мәселелерді дамыту  дәрежесі</w:t>
      </w:r>
    </w:p>
    <w:p w14:paraId="48CC2ED4"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2) қабылданған шешімдердің жүзеге асырылуының ұзақтығы.</w:t>
      </w:r>
    </w:p>
    <w:p w14:paraId="5C2D5E85"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3) Қабылданған шешімдердің ықпал ететін объектісі:</w:t>
      </w:r>
    </w:p>
    <w:p w14:paraId="538FF68C"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4) Шешімдердің функциялық сипаты.</w:t>
      </w:r>
    </w:p>
    <w:p w14:paraId="54F237B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Шешілетін мәселелердің ауқымдылығының жағынан басқарушылық шешімдердің жалпы және жеке түрлері бөлініп  реттеледі. Жалпы шешімдерге жататындар — тұтас алғанда бүкіл шаруашылыққа қатысты шешімдер.</w:t>
      </w:r>
    </w:p>
    <w:p w14:paraId="6B50660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Жалпы және жеке басқарушылықтың шешімдердің арасында тығыз байланыс бар. Әдетте, жеке шешімдер жалпы басқарушылық шешімдерді нақтылаудың және оларды орындаушыларға жеткізулік тәсілі болып қызмет етеді.</w:t>
      </w:r>
    </w:p>
    <w:p w14:paraId="0667391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Шешімнің жүзеге асыруын нақты жөнінен шешімдердің мынандай негізгі түрлері  ұзақ мерзімді орташа мерзімді (ағымдағы); кодекс мерзімді (оперативті) шешімдер деп бөлу керек.</w:t>
      </w:r>
    </w:p>
    <w:p w14:paraId="41060EAF"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Ұзақ мерзшді шешімдерге жүзеге асырылытын бірнеше жиындарды керек ететін шешімдер жатады.</w:t>
      </w:r>
    </w:p>
    <w:p w14:paraId="206E158F"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Орташа мерзімді шешімдер бір жыл ішінде жүзеге асырылады және әдетте өндірістік жылдық циклімен байлалнсты болады.</w:t>
      </w:r>
    </w:p>
    <w:p w14:paraId="3A3DDB74"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Қысқа мерзімді шешімдер мәселелердің құрлым шағын тобын қамтиды да, өзінің еипаты жағанан кебінесе жеке шешімдер болады.</w:t>
      </w:r>
    </w:p>
    <w:p w14:paraId="7218B612"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Ықпал ету объектілері жөнінен сыртқы және ішкі шешімдер деп бөлуге болады.</w:t>
      </w:r>
    </w:p>
    <w:p w14:paraId="390DD4F0"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Сыртқы шешімдер белгілі бір шаруашылықтың жоғарғы ұйымдармен, басқа кәсіпорындармен қарым-қатынастарын қамтиды.</w:t>
      </w:r>
    </w:p>
    <w:p w14:paraId="62AED387"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lastRenderedPageBreak/>
        <w:t>Сыртқы шешімдердің белгілі-бір тобын орындамайтын шешімдер  көп ретте жүзеге асырылмай қалады.</w:t>
      </w:r>
    </w:p>
    <w:p w14:paraId="67F5C1CD"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Функциялық  сипаты жөнінен экономикалық технологиялық, қаржылық әкімшілік шешімдер болады.</w:t>
      </w:r>
    </w:p>
    <w:p w14:paraId="5A18B48E"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Экономикалық шешімдер жоспарларда, нормалар мен нормативтердің, еңбекке ақы төлеудің бүкіл жүйесін жасаумен, бағамен, өнімді өткізу және табыстарды болумен байланысты. Технологиялық шешімдер өндіріс процестерін ұйымдастыру мәселелеріне қатысты. Бұл шешімдер әрбір салада тиімді технологияны таңдап алуды, жұмыстарды материалдық, техникалық жағынан қамтамасыз етуді белгілеп береді.</w:t>
      </w:r>
    </w:p>
    <w:p w14:paraId="00D398B0"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Қаржылық шешімдер жоспарлық және есеп беру кадрды баланстарын белгілеп, бекітуге, түрлі кадрларды бөлуге, несиелер алып оларды өтеуте бағытталады. Ол шешімдерге ақшалай есеп айырысудың бүкіл жүйесі жөніндегі шешімдер де жатады.</w:t>
      </w:r>
    </w:p>
    <w:p w14:paraId="50953708"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Әкімшілік шешімдер әдетте басқару органың өз жұмысына қатысты болады және қызмет барысысында адамдардың, бөлімшелердің кұқықтары мен міндеттерін реттеп отыруға, олардың жумыс іетеуі мен өзара қарым-қатынасының тәртібін белгілеуге бағытталады.</w:t>
      </w:r>
    </w:p>
    <w:p w14:paraId="076D165C" w14:textId="77777777"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Басқару саласындағы шешімдердің сапасына қойылатын негізгі талаптар:</w:t>
      </w:r>
    </w:p>
    <w:p w14:paraId="7EFF8E4D" w14:textId="251F1240" w:rsidR="00CF65A9" w:rsidRPr="00CF65A9" w:rsidRDefault="00CF65A9" w:rsidP="00CF65A9">
      <w:pPr>
        <w:spacing w:after="0" w:line="240" w:lineRule="auto"/>
        <w:jc w:val="both"/>
        <w:rPr>
          <w:rFonts w:ascii="Times New Roman" w:eastAsiaTheme="minorEastAsia" w:hAnsi="Times New Roman" w:cs="Times New Roman"/>
          <w:sz w:val="32"/>
          <w:szCs w:val="32"/>
          <w:lang w:val="kk-KZ" w:eastAsia="ru-RU"/>
        </w:rPr>
      </w:pPr>
      <w:r w:rsidRPr="00CF65A9">
        <w:rPr>
          <w:rFonts w:ascii="Times New Roman" w:eastAsiaTheme="minorEastAsia" w:hAnsi="Times New Roman" w:cs="Times New Roman"/>
          <w:sz w:val="32"/>
          <w:szCs w:val="32"/>
          <w:lang w:val="kk-KZ" w:eastAsia="ru-RU"/>
        </w:rPr>
        <w:t>Ғылыми жағынан негізделуі: Шешім экономикалық және басқа әлеуметтік заңдармен әрекеттерін есепке алу және өндірістік нақты жағдайларына талдау жасау арқылы қабылдауға тиіс. Басқару объектісінің жай-күйі туралы дұрыс, орнықты, сапасы толымды хабарлама негізінде әзірленіп, қабылданған шешім ғана ғылыми негізделген болуы мүмкін. Шешім өндірісте ғалыми-техникалық процесті тездету талаптарына сай болуға тиіс</w:t>
      </w:r>
    </w:p>
    <w:p w14:paraId="76A837F2" w14:textId="77777777" w:rsidR="00AE2862" w:rsidRPr="00B644B7" w:rsidRDefault="00AE2862" w:rsidP="00AE2862">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2E772AAA" w14:textId="77777777" w:rsidR="00B644B7" w:rsidRPr="00B644B7" w:rsidRDefault="00000000" w:rsidP="00AE2862">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2CAC7707"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6F5F1504"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2DB6339D"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E6DCEF"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0B6A0ED"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094897B7"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0F1055F"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7967E8B2"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2256F70B"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D501691" w14:textId="77777777" w:rsidR="00AE2862" w:rsidRPr="00B644B7" w:rsidRDefault="00AE2862" w:rsidP="00AE2862">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047EB403" w14:textId="77777777" w:rsidR="00AE2862" w:rsidRPr="00B644B7" w:rsidRDefault="00AE2862" w:rsidP="00AE2862">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0BCC89F8"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40D5AF62" w14:textId="77777777" w:rsidR="00AE2862" w:rsidRPr="00B644B7" w:rsidRDefault="00AE2862" w:rsidP="00AE2862">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0B61698"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48DB6CF"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BAB0B21"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BD6A1FE"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34115F2C"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97CE2EB" w14:textId="77777777" w:rsidR="00AE2862" w:rsidRPr="00B644B7" w:rsidRDefault="00AE2862" w:rsidP="00AE286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671A133B"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E60B1AC" w14:textId="77777777" w:rsidR="00AE2862" w:rsidRPr="00B644B7" w:rsidRDefault="00AE2862" w:rsidP="00AE2862">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0E8CFB43"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19002D8"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1CC9F994"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B7865D4" w14:textId="77777777" w:rsidR="00AE2862" w:rsidRPr="00B644B7" w:rsidRDefault="00AE2862" w:rsidP="00AE286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4E73F4C" w14:textId="77777777" w:rsidR="00AE2862" w:rsidRPr="00B644B7" w:rsidRDefault="00AE2862" w:rsidP="00AE2862">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567412CF" w14:textId="77777777" w:rsidR="00AE2862" w:rsidRPr="00B644B7" w:rsidRDefault="00AE2862" w:rsidP="00AE2862">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3E0284FD" w14:textId="77777777" w:rsidR="00AE2862" w:rsidRPr="00B644B7" w:rsidRDefault="00AE2862" w:rsidP="00AE2862">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1B4A612" w14:textId="77777777" w:rsidR="00AE2862" w:rsidRPr="00B644B7" w:rsidRDefault="00AE2862" w:rsidP="00AE2862">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A53B0F2" w14:textId="77777777" w:rsidR="00AE2862" w:rsidRPr="00B644B7" w:rsidRDefault="00AE2862" w:rsidP="00AE286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47B7F46E" w14:textId="77777777" w:rsidR="00AE2862" w:rsidRPr="00B644B7" w:rsidRDefault="00AE2862" w:rsidP="00AE286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728F97D" w14:textId="77777777" w:rsidR="00AE2862" w:rsidRPr="00B644B7" w:rsidRDefault="00AE2862" w:rsidP="00AE286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9F823A6" w14:textId="77777777" w:rsidR="00AE2862" w:rsidRPr="00B644B7" w:rsidRDefault="00AE2862" w:rsidP="00AE2862">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F7C7F3B" w14:textId="77777777" w:rsidR="00AE2862" w:rsidRPr="00B644B7" w:rsidRDefault="00AE2862" w:rsidP="00AE286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629D1E0" w14:textId="77777777" w:rsidR="00AE2862" w:rsidRPr="00B644B7" w:rsidRDefault="00AE2862" w:rsidP="00AE2862">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D65573E" w14:textId="77777777" w:rsidR="00AE2862" w:rsidRPr="00B644B7" w:rsidRDefault="00AE2862" w:rsidP="00AE2862">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23D0A956" w14:textId="77777777" w:rsidR="00AE2862" w:rsidRPr="00B644B7" w:rsidRDefault="00AE2862" w:rsidP="00AE2862">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6FD0A7B" w14:textId="77777777" w:rsidR="00AE2862" w:rsidRPr="00B644B7" w:rsidRDefault="00AE2862" w:rsidP="00AE2862">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487DA0B" w14:textId="77777777" w:rsidR="00AE2862" w:rsidRPr="00B644B7" w:rsidRDefault="00AE2862" w:rsidP="00AE2862">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0FACE3B4" w14:textId="77777777" w:rsidR="00AE2862" w:rsidRPr="00AE2862" w:rsidRDefault="00AE2862" w:rsidP="00AE2862">
      <w:pPr>
        <w:rPr>
          <w:lang w:val="kk-KZ"/>
        </w:rPr>
      </w:pPr>
    </w:p>
    <w:sectPr w:rsidR="00AE2862" w:rsidRPr="00AE2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4E2940B7"/>
    <w:multiLevelType w:val="hybridMultilevel"/>
    <w:tmpl w:val="D5BAD18C"/>
    <w:lvl w:ilvl="0" w:tplc="D916A970">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1168551">
    <w:abstractNumId w:val="0"/>
  </w:num>
  <w:num w:numId="2" w16cid:durableId="51426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2F"/>
    <w:rsid w:val="00481C2F"/>
    <w:rsid w:val="00AE2862"/>
    <w:rsid w:val="00CF65A9"/>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1B95"/>
  <w15:chartTrackingRefBased/>
  <w15:docId w15:val="{D915858D-DA12-4B4B-AE83-EDF5A6A1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862"/>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2022-12-15T15:41:00Z</dcterms:created>
  <dcterms:modified xsi:type="dcterms:W3CDTF">2022-12-16T04:33:00Z</dcterms:modified>
</cp:coreProperties>
</file>